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3C57863F" w14:textId="03EE6742" w:rsidR="00B83878" w:rsidRPr="0038430F" w:rsidRDefault="00856B08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32186509"/>
      <w:bookmarkStart w:id="1" w:name="_Hlk132189835"/>
      <w:bookmarkStart w:id="2" w:name="_GoBack"/>
      <w:r w:rsidRPr="00856B08">
        <w:rPr>
          <w:rFonts w:ascii="Arial" w:hAnsi="Arial" w:cs="Arial"/>
          <w:b/>
          <w:color w:val="002060"/>
          <w:sz w:val="28"/>
        </w:rPr>
        <w:t xml:space="preserve">Зарплаты в </w:t>
      </w:r>
      <w:r w:rsidR="006C0A61">
        <w:rPr>
          <w:rFonts w:ascii="Arial" w:hAnsi="Arial" w:cs="Arial"/>
          <w:b/>
          <w:color w:val="002060"/>
          <w:sz w:val="28"/>
        </w:rPr>
        <w:t xml:space="preserve">Забайкальском </w:t>
      </w:r>
      <w:r w:rsidR="005377C4">
        <w:rPr>
          <w:rFonts w:ascii="Arial" w:hAnsi="Arial" w:cs="Arial"/>
          <w:b/>
          <w:color w:val="002060"/>
          <w:sz w:val="28"/>
        </w:rPr>
        <w:t>крае</w:t>
      </w:r>
      <w:r w:rsidRPr="00856B08">
        <w:rPr>
          <w:rFonts w:ascii="Arial" w:hAnsi="Arial" w:cs="Arial"/>
          <w:b/>
          <w:color w:val="002060"/>
          <w:sz w:val="28"/>
        </w:rPr>
        <w:t xml:space="preserve"> на </w:t>
      </w:r>
      <w:r w:rsidR="006C0A61">
        <w:rPr>
          <w:rFonts w:ascii="Arial" w:hAnsi="Arial" w:cs="Arial"/>
          <w:b/>
          <w:color w:val="002060"/>
          <w:sz w:val="28"/>
        </w:rPr>
        <w:t>33</w:t>
      </w:r>
      <w:r w:rsidRPr="00856B08">
        <w:rPr>
          <w:rFonts w:ascii="Arial" w:hAnsi="Arial" w:cs="Arial"/>
          <w:b/>
          <w:color w:val="002060"/>
          <w:sz w:val="28"/>
        </w:rPr>
        <w:t>% больше, чем в среднем по стране</w:t>
      </w:r>
    </w:p>
    <w:p w14:paraId="619E00F5" w14:textId="0D396A45" w:rsidR="00F86718" w:rsidRPr="00D45B86" w:rsidRDefault="006C0A61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BE00FF">
        <w:rPr>
          <w:rFonts w:ascii="Arial" w:hAnsi="Arial" w:cs="Arial"/>
          <w:b/>
        </w:rPr>
        <w:t>1</w:t>
      </w:r>
      <w:r w:rsidR="005377C4">
        <w:rPr>
          <w:rFonts w:ascii="Arial" w:hAnsi="Arial" w:cs="Arial"/>
          <w:b/>
        </w:rPr>
        <w:t>2</w:t>
      </w:r>
      <w:r w:rsidR="00BE00FF">
        <w:rPr>
          <w:rFonts w:ascii="Arial" w:hAnsi="Arial" w:cs="Arial"/>
          <w:b/>
        </w:rPr>
        <w:t xml:space="preserve"> апреля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B83878" w:rsidRPr="00B83878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BE00FF">
        <w:rPr>
          <w:rFonts w:ascii="Arial" w:hAnsi="Arial" w:cs="Arial"/>
          <w:i/>
        </w:rPr>
        <w:t>проанализировала вакансии</w:t>
      </w:r>
      <w:r w:rsidR="00B83878" w:rsidRPr="00B83878">
        <w:rPr>
          <w:rFonts w:ascii="Arial" w:hAnsi="Arial" w:cs="Arial"/>
          <w:i/>
        </w:rPr>
        <w:t xml:space="preserve"> </w:t>
      </w:r>
      <w:r w:rsidR="00BE00FF">
        <w:rPr>
          <w:rFonts w:ascii="Arial" w:hAnsi="Arial" w:cs="Arial"/>
          <w:i/>
        </w:rPr>
        <w:t xml:space="preserve">марта, открытые в </w:t>
      </w:r>
      <w:r w:rsidR="00856B08">
        <w:rPr>
          <w:rFonts w:ascii="Arial" w:hAnsi="Arial" w:cs="Arial"/>
          <w:i/>
        </w:rPr>
        <w:t>разных регионах</w:t>
      </w:r>
      <w:r w:rsidR="00BE00FF">
        <w:rPr>
          <w:rFonts w:ascii="Arial" w:hAnsi="Arial" w:cs="Arial"/>
          <w:i/>
        </w:rPr>
        <w:t xml:space="preserve"> страны, и выяснила, где предлагают самые высокие заработные платы</w:t>
      </w:r>
      <w:r w:rsidR="00B83878" w:rsidRPr="00B83878">
        <w:rPr>
          <w:rFonts w:ascii="Arial" w:hAnsi="Arial" w:cs="Arial"/>
          <w:i/>
        </w:rPr>
        <w:t>.</w:t>
      </w:r>
    </w:p>
    <w:p w14:paraId="3329DF9A" w14:textId="7AD3D9A6" w:rsidR="00B83878" w:rsidRDefault="00BE00FF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Первое место заняла </w:t>
      </w:r>
      <w:r w:rsidR="00856B08">
        <w:rPr>
          <w:rFonts w:ascii="Arial" w:hAnsi="Arial" w:cs="Arial"/>
        </w:rPr>
        <w:t>Магаданская область</w:t>
      </w:r>
      <w:r>
        <w:rPr>
          <w:rFonts w:ascii="Arial" w:hAnsi="Arial" w:cs="Arial"/>
        </w:rPr>
        <w:t xml:space="preserve"> – по итогам марта средняя предлагаемая зарплата в </w:t>
      </w:r>
      <w:r w:rsidR="00856B08">
        <w:rPr>
          <w:rFonts w:ascii="Arial" w:hAnsi="Arial" w:cs="Arial"/>
        </w:rPr>
        <w:t>этом регионе</w:t>
      </w:r>
      <w:r>
        <w:rPr>
          <w:rFonts w:ascii="Arial" w:hAnsi="Arial" w:cs="Arial"/>
        </w:rPr>
        <w:t xml:space="preserve"> составила </w:t>
      </w:r>
      <w:r w:rsidR="00856B08">
        <w:rPr>
          <w:rFonts w:ascii="Arial" w:hAnsi="Arial" w:cs="Arial"/>
        </w:rPr>
        <w:t xml:space="preserve">92 960 </w:t>
      </w:r>
      <w:r>
        <w:rPr>
          <w:rFonts w:ascii="Arial" w:hAnsi="Arial" w:cs="Arial"/>
        </w:rPr>
        <w:t>руб</w:t>
      </w:r>
      <w:r w:rsidR="00B83878" w:rsidRPr="00B838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что на </w:t>
      </w:r>
      <w:r w:rsidR="00856B08">
        <w:rPr>
          <w:rFonts w:ascii="Arial" w:hAnsi="Arial" w:cs="Arial"/>
        </w:rPr>
        <w:t>34 712</w:t>
      </w:r>
      <w:r>
        <w:rPr>
          <w:rFonts w:ascii="Arial" w:hAnsi="Arial" w:cs="Arial"/>
        </w:rPr>
        <w:t xml:space="preserve"> руб. больше, чем в целом по России (</w:t>
      </w:r>
      <w:r w:rsidRPr="00BE00FF">
        <w:rPr>
          <w:rFonts w:ascii="Arial" w:hAnsi="Arial" w:cs="Arial"/>
        </w:rPr>
        <w:t>58</w:t>
      </w:r>
      <w:r>
        <w:rPr>
          <w:rFonts w:ascii="Arial" w:hAnsi="Arial" w:cs="Arial"/>
        </w:rPr>
        <w:t> </w:t>
      </w:r>
      <w:r w:rsidRPr="00BE00FF">
        <w:rPr>
          <w:rFonts w:ascii="Arial" w:hAnsi="Arial" w:cs="Arial"/>
        </w:rPr>
        <w:t>248</w:t>
      </w:r>
      <w:r>
        <w:rPr>
          <w:rFonts w:ascii="Arial" w:hAnsi="Arial" w:cs="Arial"/>
        </w:rPr>
        <w:t xml:space="preserve"> руб.). На втором месте оказался </w:t>
      </w:r>
      <w:r w:rsidR="00856B08">
        <w:rPr>
          <w:rFonts w:ascii="Arial" w:hAnsi="Arial" w:cs="Arial"/>
        </w:rPr>
        <w:t>Ямало-Ненецкий автономный округ</w:t>
      </w:r>
      <w:r>
        <w:rPr>
          <w:rFonts w:ascii="Arial" w:hAnsi="Arial" w:cs="Arial"/>
        </w:rPr>
        <w:t xml:space="preserve"> (</w:t>
      </w:r>
      <w:r w:rsidR="00856B08">
        <w:rPr>
          <w:rFonts w:ascii="Arial" w:hAnsi="Arial" w:cs="Arial"/>
        </w:rPr>
        <w:t>84 507</w:t>
      </w:r>
      <w:r>
        <w:rPr>
          <w:rFonts w:ascii="Arial" w:hAnsi="Arial" w:cs="Arial"/>
        </w:rPr>
        <w:t xml:space="preserve"> руб.), на третьем – </w:t>
      </w:r>
      <w:r w:rsidR="00856B08">
        <w:rPr>
          <w:rFonts w:ascii="Arial" w:hAnsi="Arial" w:cs="Arial"/>
        </w:rPr>
        <w:t>Чукотский автономный округ</w:t>
      </w:r>
      <w:r>
        <w:rPr>
          <w:rFonts w:ascii="Arial" w:hAnsi="Arial" w:cs="Arial"/>
        </w:rPr>
        <w:t xml:space="preserve"> (</w:t>
      </w:r>
      <w:r w:rsidR="00856B08">
        <w:rPr>
          <w:rFonts w:ascii="Arial" w:hAnsi="Arial" w:cs="Arial"/>
        </w:rPr>
        <w:t>82 590</w:t>
      </w:r>
      <w:r>
        <w:rPr>
          <w:rFonts w:ascii="Arial" w:hAnsi="Arial" w:cs="Arial"/>
        </w:rPr>
        <w:t xml:space="preserve"> руб.). </w:t>
      </w:r>
    </w:p>
    <w:p w14:paraId="7D93716E" w14:textId="67DB5A96" w:rsidR="00EF765F" w:rsidRDefault="00856B08" w:rsidP="009A2B9E">
      <w:pPr>
        <w:spacing w:after="0" w:line="240" w:lineRule="auto"/>
        <w:rPr>
          <w:rFonts w:ascii="Arial" w:hAnsi="Arial" w:cs="Arial"/>
        </w:rPr>
      </w:pPr>
      <w:r w:rsidRPr="00856B08">
        <w:rPr>
          <w:rFonts w:ascii="Arial" w:hAnsi="Arial" w:cs="Arial"/>
        </w:rPr>
        <w:t xml:space="preserve">Средняя предлагаемая зарплата в </w:t>
      </w:r>
      <w:r w:rsidR="006C0A61">
        <w:rPr>
          <w:rFonts w:ascii="Arial" w:hAnsi="Arial" w:cs="Arial"/>
        </w:rPr>
        <w:t>Забайкальском</w:t>
      </w:r>
      <w:r w:rsidR="005377C4">
        <w:rPr>
          <w:rFonts w:ascii="Arial" w:hAnsi="Arial" w:cs="Arial"/>
        </w:rPr>
        <w:t xml:space="preserve"> крае</w:t>
      </w:r>
      <w:r w:rsidRPr="00856B08">
        <w:rPr>
          <w:rFonts w:ascii="Arial" w:hAnsi="Arial" w:cs="Arial"/>
        </w:rPr>
        <w:t xml:space="preserve"> составила </w:t>
      </w:r>
      <w:r w:rsidR="006C0A61" w:rsidRPr="006C0A61">
        <w:rPr>
          <w:rFonts w:ascii="Arial" w:hAnsi="Arial" w:cs="Arial"/>
        </w:rPr>
        <w:t>77</w:t>
      </w:r>
      <w:r w:rsidR="006C0A61">
        <w:rPr>
          <w:rFonts w:ascii="Arial" w:hAnsi="Arial" w:cs="Arial"/>
        </w:rPr>
        <w:t xml:space="preserve"> </w:t>
      </w:r>
      <w:r w:rsidR="006C0A61" w:rsidRPr="006C0A61">
        <w:rPr>
          <w:rFonts w:ascii="Arial" w:hAnsi="Arial" w:cs="Arial"/>
        </w:rPr>
        <w:t>263</w:t>
      </w:r>
      <w:r w:rsidR="006C0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  <w:r w:rsidRPr="00856B08">
        <w:rPr>
          <w:rFonts w:ascii="Arial" w:hAnsi="Arial" w:cs="Arial"/>
        </w:rPr>
        <w:t>, что на</w:t>
      </w:r>
      <w:r>
        <w:rPr>
          <w:rFonts w:ascii="Arial" w:hAnsi="Arial" w:cs="Arial"/>
        </w:rPr>
        <w:t xml:space="preserve"> </w:t>
      </w:r>
      <w:r w:rsidR="006C0A61">
        <w:rPr>
          <w:rFonts w:ascii="Arial" w:hAnsi="Arial" w:cs="Arial"/>
        </w:rPr>
        <w:t>33</w:t>
      </w:r>
      <w:r>
        <w:rPr>
          <w:rFonts w:ascii="Arial" w:hAnsi="Arial" w:cs="Arial"/>
        </w:rPr>
        <w:t>% (или на</w:t>
      </w:r>
      <w:r w:rsidRPr="00856B08">
        <w:rPr>
          <w:rFonts w:ascii="Arial" w:hAnsi="Arial" w:cs="Arial"/>
        </w:rPr>
        <w:t xml:space="preserve"> </w:t>
      </w:r>
      <w:r w:rsidR="006C0A61" w:rsidRPr="006C0A61">
        <w:rPr>
          <w:rFonts w:ascii="Arial" w:hAnsi="Arial" w:cs="Arial"/>
        </w:rPr>
        <w:t>19</w:t>
      </w:r>
      <w:r w:rsidR="006C0A61">
        <w:rPr>
          <w:rFonts w:ascii="Arial" w:hAnsi="Arial" w:cs="Arial"/>
        </w:rPr>
        <w:t xml:space="preserve"> </w:t>
      </w:r>
      <w:r w:rsidR="006C0A61" w:rsidRPr="006C0A61">
        <w:rPr>
          <w:rFonts w:ascii="Arial" w:hAnsi="Arial" w:cs="Arial"/>
        </w:rPr>
        <w:t>015</w:t>
      </w:r>
      <w:r w:rsidR="006C0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руб.)</w:t>
      </w:r>
      <w:r w:rsidRPr="00856B08">
        <w:rPr>
          <w:rFonts w:ascii="Arial" w:hAnsi="Arial" w:cs="Arial"/>
        </w:rPr>
        <w:t xml:space="preserve"> </w:t>
      </w:r>
      <w:r w:rsidRPr="005377C4">
        <w:rPr>
          <w:rFonts w:ascii="Arial" w:hAnsi="Arial" w:cs="Arial"/>
        </w:rPr>
        <w:t>больше</w:t>
      </w:r>
      <w:r w:rsidRPr="00856B08">
        <w:rPr>
          <w:rFonts w:ascii="Arial" w:hAnsi="Arial" w:cs="Arial"/>
        </w:rPr>
        <w:t xml:space="preserve">, чем </w:t>
      </w:r>
      <w:r w:rsidR="005377C4">
        <w:rPr>
          <w:rFonts w:ascii="Arial" w:hAnsi="Arial" w:cs="Arial"/>
        </w:rPr>
        <w:t xml:space="preserve">в целом </w:t>
      </w:r>
      <w:r w:rsidRPr="00856B08">
        <w:rPr>
          <w:rFonts w:ascii="Arial" w:hAnsi="Arial" w:cs="Arial"/>
        </w:rPr>
        <w:t>по стране.</w:t>
      </w:r>
    </w:p>
    <w:p w14:paraId="4DB74C53" w14:textId="77777777" w:rsidR="009A2B9E" w:rsidRDefault="009A2B9E" w:rsidP="009A2B9E">
      <w:pPr>
        <w:spacing w:after="0" w:line="240" w:lineRule="auto"/>
        <w:rPr>
          <w:rFonts w:ascii="Arial" w:hAnsi="Arial" w:cs="Arial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693"/>
      </w:tblGrid>
      <w:tr w:rsidR="005377C4" w:rsidRPr="005377C4" w14:paraId="6599259C" w14:textId="77777777" w:rsidTr="005377C4">
        <w:trPr>
          <w:trHeight w:val="7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163044B" w14:textId="19765455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EA862B2" w14:textId="402BF57F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CDF425F" w14:textId="0A5AE3BD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Средняя предлагаемая зарплата, руб</w:t>
            </w:r>
            <w:r w:rsidRPr="005377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C020C28" w14:textId="756299DA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Разница со средней зарплатой по стране, руб.</w:t>
            </w:r>
          </w:p>
        </w:tc>
      </w:tr>
      <w:tr w:rsidR="009A2B9E" w:rsidRPr="005377C4" w14:paraId="6F87B862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BA9" w14:textId="5F041455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5201" w14:textId="4D47419F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C183" w14:textId="30616420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8D91" w14:textId="0ED27616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34712</w:t>
            </w:r>
          </w:p>
        </w:tc>
      </w:tr>
      <w:tr w:rsidR="009A2B9E" w:rsidRPr="005377C4" w14:paraId="4C147497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7718" w14:textId="5F082C0C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B85A" w14:textId="18D40EF7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Ямало-Ненецкий 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0600" w14:textId="5E53C2B5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F568" w14:textId="0BD8BD2E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26259</w:t>
            </w:r>
          </w:p>
        </w:tc>
      </w:tr>
      <w:tr w:rsidR="009A2B9E" w:rsidRPr="005377C4" w14:paraId="373AD63F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AE94" w14:textId="2BEDD1D4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8EC" w14:textId="182B15C3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4174" w14:textId="26E3C043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11" w14:textId="42E5CBE1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24342</w:t>
            </w:r>
          </w:p>
        </w:tc>
      </w:tr>
      <w:tr w:rsidR="009A2B9E" w:rsidRPr="005377C4" w14:paraId="1CF5D674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FFF5" w14:textId="05C83BFC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4860" w14:textId="5F2B0AD2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53B4" w14:textId="069DC3F8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0F83" w14:textId="0CD74036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23039</w:t>
            </w:r>
          </w:p>
        </w:tc>
      </w:tr>
      <w:tr w:rsidR="009A2B9E" w:rsidRPr="005377C4" w14:paraId="4512D6C8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ED05" w14:textId="48B655BC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9A3A" w14:textId="2CD2D1E4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92DE" w14:textId="38CE9401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026D" w14:textId="63FF2AAF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22143</w:t>
            </w:r>
          </w:p>
        </w:tc>
      </w:tr>
      <w:tr w:rsidR="009A2B9E" w:rsidRPr="005377C4" w14:paraId="61F53DFD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F8F" w14:textId="046E67A9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870A" w14:textId="739EFE0B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484C" w14:textId="437DDF48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7842" w14:textId="3EE013ED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19015</w:t>
            </w:r>
          </w:p>
        </w:tc>
      </w:tr>
      <w:tr w:rsidR="009A2B9E" w:rsidRPr="005377C4" w14:paraId="2E88D5A2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EDBA" w14:textId="2027F826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B1BF" w14:textId="7900F980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9034" w14:textId="3D47E1EF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EDFD" w14:textId="41ED5E52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12097</w:t>
            </w:r>
          </w:p>
        </w:tc>
      </w:tr>
      <w:tr w:rsidR="009A2B9E" w:rsidRPr="005377C4" w14:paraId="60BD5E83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6FB5" w14:textId="4F99F58D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5402" w14:textId="77C1D417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C816" w14:textId="2EE8F00B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DB78" w14:textId="72B329AE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10835</w:t>
            </w:r>
          </w:p>
        </w:tc>
      </w:tr>
      <w:tr w:rsidR="009A2B9E" w:rsidRPr="005377C4" w14:paraId="1D56CE29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B236" w14:textId="30082C92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ADAA" w14:textId="2D57F510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Ханты-Мансийский АО - Югра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29C0" w14:textId="0772FE6C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802A" w14:textId="7F383D54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10100</w:t>
            </w:r>
          </w:p>
        </w:tc>
      </w:tr>
      <w:tr w:rsidR="009A2B9E" w:rsidRPr="005377C4" w14:paraId="39573940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BAF6" w14:textId="2A9B2B02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2E76" w14:textId="797D44B7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1618" w14:textId="141083E1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7D86" w14:textId="0CBB7294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9523</w:t>
            </w:r>
          </w:p>
        </w:tc>
      </w:tr>
      <w:tr w:rsidR="009A2B9E" w:rsidRPr="005377C4" w14:paraId="178210EF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F3C" w14:textId="16CBA0B0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5979" w14:textId="5FF05D60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4747" w14:textId="2F05B93A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6435" w14:textId="4BEEF4BA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8470</w:t>
            </w:r>
          </w:p>
        </w:tc>
      </w:tr>
      <w:tr w:rsidR="009A2B9E" w:rsidRPr="005377C4" w14:paraId="7678F8E7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65D5" w14:textId="1B279F69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8162" w14:textId="6393CB5A" w:rsidR="009A2B9E" w:rsidRPr="005377C4" w:rsidRDefault="009A2B9E" w:rsidP="00856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60BF" w14:textId="1D79D948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588C" w14:textId="703B8119" w:rsidR="009A2B9E" w:rsidRPr="005377C4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7015</w:t>
            </w:r>
          </w:p>
        </w:tc>
      </w:tr>
      <w:tr w:rsidR="009A2B9E" w:rsidRPr="005377C4" w14:paraId="28925055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49E6" w14:textId="375FDAFF" w:rsidR="009A2B9E" w:rsidRPr="009A2B9E" w:rsidRDefault="009A2B9E" w:rsidP="009A2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D533" w14:textId="73154CF3" w:rsidR="009A2B9E" w:rsidRPr="009A2B9E" w:rsidRDefault="009A2B9E" w:rsidP="009A2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B46F" w14:textId="190B40CC" w:rsidR="009A2B9E" w:rsidRPr="009A2B9E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D4EC" w14:textId="209E611A" w:rsidR="009A2B9E" w:rsidRPr="009A2B9E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6098</w:t>
            </w:r>
          </w:p>
        </w:tc>
      </w:tr>
      <w:tr w:rsidR="009A2B9E" w:rsidRPr="005377C4" w14:paraId="780D752D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8441" w14:textId="53A40387" w:rsidR="009A2B9E" w:rsidRPr="009A2B9E" w:rsidRDefault="009A2B9E" w:rsidP="009A2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6E01" w14:textId="62445F70" w:rsidR="009A2B9E" w:rsidRPr="009A2B9E" w:rsidRDefault="009A2B9E" w:rsidP="009A2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05A3" w14:textId="619F513A" w:rsidR="009A2B9E" w:rsidRPr="009A2B9E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1FEC" w14:textId="589BF4BB" w:rsidR="009A2B9E" w:rsidRPr="009A2B9E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4787</w:t>
            </w:r>
          </w:p>
        </w:tc>
      </w:tr>
      <w:tr w:rsidR="009A2B9E" w:rsidRPr="005377C4" w14:paraId="349A323D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463" w14:textId="4AC85F35" w:rsidR="009A2B9E" w:rsidRPr="009A2B9E" w:rsidRDefault="009A2B9E" w:rsidP="009A2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8950" w14:textId="0D0ACDD8" w:rsidR="009A2B9E" w:rsidRPr="009A2B9E" w:rsidRDefault="009A2B9E" w:rsidP="009A2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A99D" w14:textId="55D5ECFB" w:rsidR="009A2B9E" w:rsidRPr="009A2B9E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C6EC" w14:textId="6347B2F4" w:rsidR="009A2B9E" w:rsidRPr="009A2B9E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4554</w:t>
            </w:r>
          </w:p>
        </w:tc>
      </w:tr>
      <w:tr w:rsidR="009A2B9E" w:rsidRPr="005377C4" w14:paraId="6C14DD48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1439" w14:textId="021EBD60" w:rsidR="009A2B9E" w:rsidRPr="009A2B9E" w:rsidRDefault="009A2B9E" w:rsidP="009A2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7BD1" w14:textId="58F4A4F4" w:rsidR="009A2B9E" w:rsidRPr="009A2B9E" w:rsidRDefault="009A2B9E" w:rsidP="009A2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C1BD" w14:textId="530C9717" w:rsidR="009A2B9E" w:rsidRPr="009A2B9E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4E12" w14:textId="250D3642" w:rsidR="009A2B9E" w:rsidRPr="009A2B9E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A2B9E" w:rsidRPr="005377C4" w14:paraId="7B940976" w14:textId="77777777" w:rsidTr="009A2B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FDB4" w14:textId="40C4FD97" w:rsidR="009A2B9E" w:rsidRPr="009A2B9E" w:rsidRDefault="009A2B9E" w:rsidP="009A2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C79F" w14:textId="4846ED93" w:rsidR="009A2B9E" w:rsidRPr="009A2B9E" w:rsidRDefault="009A2B9E" w:rsidP="009A2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E187" w14:textId="16F00A3F" w:rsidR="009A2B9E" w:rsidRPr="009A2B9E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A572" w14:textId="06E740D8" w:rsidR="009A2B9E" w:rsidRPr="009A2B9E" w:rsidRDefault="009A2B9E" w:rsidP="009A2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5D0DCB" w14:textId="77777777" w:rsidR="005377C4" w:rsidRDefault="005377C4" w:rsidP="00B83878">
      <w:pPr>
        <w:spacing w:after="200" w:line="276" w:lineRule="auto"/>
        <w:jc w:val="both"/>
        <w:rPr>
          <w:rFonts w:ascii="Arial" w:hAnsi="Arial" w:cs="Arial"/>
        </w:rPr>
      </w:pPr>
    </w:p>
    <w:p w14:paraId="759FE4C2" w14:textId="1261E742" w:rsidR="00856B08" w:rsidRDefault="00905DC8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сравнению с мартом 2022 года</w:t>
      </w:r>
      <w:r w:rsidR="00BE00FF">
        <w:rPr>
          <w:rFonts w:ascii="Arial" w:hAnsi="Arial" w:cs="Arial"/>
        </w:rPr>
        <w:t xml:space="preserve"> среднее зарплатное предложение </w:t>
      </w:r>
      <w:r w:rsidR="006C0A61">
        <w:rPr>
          <w:rFonts w:ascii="Arial" w:hAnsi="Arial" w:cs="Arial"/>
        </w:rPr>
        <w:t>в Забайкалье</w:t>
      </w:r>
      <w:r w:rsidR="005377C4">
        <w:rPr>
          <w:rFonts w:ascii="Arial" w:hAnsi="Arial" w:cs="Arial"/>
        </w:rPr>
        <w:t xml:space="preserve"> </w:t>
      </w:r>
      <w:r w:rsidR="00BE00FF">
        <w:rPr>
          <w:rFonts w:ascii="Arial" w:hAnsi="Arial" w:cs="Arial"/>
        </w:rPr>
        <w:t xml:space="preserve">выросло на </w:t>
      </w:r>
      <w:r w:rsidR="006C0A61" w:rsidRPr="006C0A61">
        <w:rPr>
          <w:rFonts w:ascii="Arial" w:hAnsi="Arial" w:cs="Arial"/>
        </w:rPr>
        <w:t>10</w:t>
      </w:r>
      <w:r w:rsidR="006C0A61">
        <w:rPr>
          <w:rFonts w:ascii="Arial" w:hAnsi="Arial" w:cs="Arial"/>
        </w:rPr>
        <w:t xml:space="preserve"> </w:t>
      </w:r>
      <w:r w:rsidR="006C0A61" w:rsidRPr="006C0A61">
        <w:rPr>
          <w:rFonts w:ascii="Arial" w:hAnsi="Arial" w:cs="Arial"/>
        </w:rPr>
        <w:t>725</w:t>
      </w:r>
      <w:r w:rsidR="006C0A61">
        <w:rPr>
          <w:rFonts w:ascii="Arial" w:hAnsi="Arial" w:cs="Arial"/>
        </w:rPr>
        <w:t xml:space="preserve"> </w:t>
      </w:r>
      <w:r w:rsidR="00BE00FF">
        <w:rPr>
          <w:rFonts w:ascii="Arial" w:hAnsi="Arial" w:cs="Arial"/>
        </w:rPr>
        <w:t>руб.</w:t>
      </w:r>
      <w:r w:rsidRPr="00905DC8">
        <w:rPr>
          <w:rFonts w:ascii="Arial" w:hAnsi="Arial" w:cs="Arial"/>
        </w:rPr>
        <w:t xml:space="preserve"> </w:t>
      </w:r>
      <w:r w:rsidR="005377C4">
        <w:rPr>
          <w:rFonts w:ascii="Arial" w:hAnsi="Arial" w:cs="Arial"/>
        </w:rPr>
        <w:t>На Дальнем Востоке на 5981 руб. По России на 3931 руб.</w:t>
      </w:r>
    </w:p>
    <w:p w14:paraId="5F11D917" w14:textId="06A21DCB" w:rsidR="00856B08" w:rsidRDefault="006C0A61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45DAA9F" wp14:editId="7E5DFB00">
            <wp:extent cx="5855110" cy="2698750"/>
            <wp:effectExtent l="0" t="0" r="12700" b="635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B68508C-2485-40BB-8695-6F66118044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bookmarkEnd w:id="0"/>
    <w:p w14:paraId="601CCB69" w14:textId="1217E569" w:rsidR="00EF765F" w:rsidRDefault="00EF765F" w:rsidP="00B83878">
      <w:pPr>
        <w:spacing w:after="200" w:line="276" w:lineRule="auto"/>
        <w:jc w:val="both"/>
        <w:rPr>
          <w:rFonts w:ascii="Arial" w:hAnsi="Arial" w:cs="Arial"/>
        </w:rPr>
      </w:pPr>
    </w:p>
    <w:bookmarkEnd w:id="1"/>
    <w:bookmarkEnd w:id="2"/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0543E5DA" w:rsidR="007E6E56" w:rsidRPr="006A3132" w:rsidRDefault="009D7985" w:rsidP="009D7985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856B08">
      <w:headerReference w:type="default" r:id="rId8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BAD6" w14:textId="77777777" w:rsidR="00E63F90" w:rsidRDefault="00E63F90" w:rsidP="009E382E">
      <w:pPr>
        <w:spacing w:after="0" w:line="240" w:lineRule="auto"/>
      </w:pPr>
      <w:r>
        <w:separator/>
      </w:r>
    </w:p>
  </w:endnote>
  <w:endnote w:type="continuationSeparator" w:id="0">
    <w:p w14:paraId="404FF354" w14:textId="77777777" w:rsidR="00E63F90" w:rsidRDefault="00E63F9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BE7D" w14:textId="77777777" w:rsidR="00E63F90" w:rsidRDefault="00E63F90" w:rsidP="009E382E">
      <w:pPr>
        <w:spacing w:after="0" w:line="240" w:lineRule="auto"/>
      </w:pPr>
      <w:r>
        <w:separator/>
      </w:r>
    </w:p>
  </w:footnote>
  <w:footnote w:type="continuationSeparator" w:id="0">
    <w:p w14:paraId="0940D0B3" w14:textId="77777777" w:rsidR="00E63F90" w:rsidRDefault="00E63F9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69A4EBD5" w:rsidR="009E382E" w:rsidRDefault="00B427CA" w:rsidP="00B427CA">
    <w:pPr>
      <w:jc w:val="right"/>
    </w:pPr>
    <w:r>
      <w:rPr>
        <w:noProof/>
        <w:lang w:eastAsia="ru-RU"/>
      </w:rPr>
      <w:drawing>
        <wp:inline distT="0" distB="0" distL="0" distR="0" wp14:anchorId="76F83A2B" wp14:editId="478D3E1E">
          <wp:extent cx="2636519" cy="840836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745" cy="84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3B204CB7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0A4EE7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4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06D77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4130"/>
    <w:rsid w:val="00306A6F"/>
    <w:rsid w:val="003341BF"/>
    <w:rsid w:val="00340785"/>
    <w:rsid w:val="00351111"/>
    <w:rsid w:val="00355B15"/>
    <w:rsid w:val="0038430F"/>
    <w:rsid w:val="00384884"/>
    <w:rsid w:val="003929E0"/>
    <w:rsid w:val="003B06A3"/>
    <w:rsid w:val="003B2E3A"/>
    <w:rsid w:val="003C2BC9"/>
    <w:rsid w:val="003C689A"/>
    <w:rsid w:val="003D1448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4D2632"/>
    <w:rsid w:val="00502F57"/>
    <w:rsid w:val="005068EF"/>
    <w:rsid w:val="005377C4"/>
    <w:rsid w:val="00542B5B"/>
    <w:rsid w:val="0055453D"/>
    <w:rsid w:val="00592FC7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46122"/>
    <w:rsid w:val="00667A2A"/>
    <w:rsid w:val="00690988"/>
    <w:rsid w:val="00696F90"/>
    <w:rsid w:val="006A3132"/>
    <w:rsid w:val="006C0A61"/>
    <w:rsid w:val="006C7567"/>
    <w:rsid w:val="006E1732"/>
    <w:rsid w:val="006E5EE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56B08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05DC8"/>
    <w:rsid w:val="00923786"/>
    <w:rsid w:val="00926CE8"/>
    <w:rsid w:val="0095571C"/>
    <w:rsid w:val="009710F2"/>
    <w:rsid w:val="0097111E"/>
    <w:rsid w:val="00980958"/>
    <w:rsid w:val="00991399"/>
    <w:rsid w:val="00992086"/>
    <w:rsid w:val="009A2B9E"/>
    <w:rsid w:val="009A36AB"/>
    <w:rsid w:val="009D0363"/>
    <w:rsid w:val="009D7985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35E9C"/>
    <w:rsid w:val="00B427CA"/>
    <w:rsid w:val="00B44B61"/>
    <w:rsid w:val="00B50CD0"/>
    <w:rsid w:val="00B6575E"/>
    <w:rsid w:val="00B662D7"/>
    <w:rsid w:val="00B83878"/>
    <w:rsid w:val="00B869F8"/>
    <w:rsid w:val="00BD4724"/>
    <w:rsid w:val="00BE00FF"/>
    <w:rsid w:val="00BE7FDC"/>
    <w:rsid w:val="00C10164"/>
    <w:rsid w:val="00C10A63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5618F"/>
    <w:rsid w:val="00D77BB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3F90"/>
    <w:rsid w:val="00E65C11"/>
    <w:rsid w:val="00E667EC"/>
    <w:rsid w:val="00E737F1"/>
    <w:rsid w:val="00EA1DD2"/>
    <w:rsid w:val="00EA44BD"/>
    <w:rsid w:val="00EB7B81"/>
    <w:rsid w:val="00EE1CCC"/>
    <w:rsid w:val="00EF3C4C"/>
    <w:rsid w:val="00EF765F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12.04%20&#1047;&#1072;&#1088;&#1087;&#1083;&#1072;&#1090;&#1099;/&#1047;&#1055;%20&#1087;&#1086;%20&#1080;&#1090;&#1086;&#1075;&#1072;&#1084;%20&#1084;&#1072;&#1088;&#1090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Средняя предлагаемая зарплата в вакансиях, </a:t>
            </a:r>
          </a:p>
          <a:p>
            <a:pPr>
              <a:defRPr sz="105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05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Забайкальский край, руб.</a:t>
            </a:r>
            <a:endParaRPr lang="ru-RU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Лист1!$N$1:$AB$1</c:f>
              <c:numCache>
                <c:formatCode>mmm\-yy</c:formatCode>
                <c:ptCount val="15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  <c:pt idx="12">
                  <c:v>44927</c:v>
                </c:pt>
                <c:pt idx="13">
                  <c:v>44958</c:v>
                </c:pt>
                <c:pt idx="14">
                  <c:v>44986</c:v>
                </c:pt>
              </c:numCache>
            </c:numRef>
          </c:cat>
          <c:val>
            <c:numRef>
              <c:f>Лист1!$N$19:$AB$19</c:f>
              <c:numCache>
                <c:formatCode>General</c:formatCode>
                <c:ptCount val="15"/>
                <c:pt idx="0">
                  <c:v>60719</c:v>
                </c:pt>
                <c:pt idx="1">
                  <c:v>62912</c:v>
                </c:pt>
                <c:pt idx="2">
                  <c:v>66538</c:v>
                </c:pt>
                <c:pt idx="3">
                  <c:v>67635</c:v>
                </c:pt>
                <c:pt idx="4">
                  <c:v>69137</c:v>
                </c:pt>
                <c:pt idx="5">
                  <c:v>69451</c:v>
                </c:pt>
                <c:pt idx="6">
                  <c:v>70753</c:v>
                </c:pt>
                <c:pt idx="7">
                  <c:v>71339</c:v>
                </c:pt>
                <c:pt idx="8">
                  <c:v>73167</c:v>
                </c:pt>
                <c:pt idx="9">
                  <c:v>77110</c:v>
                </c:pt>
                <c:pt idx="10">
                  <c:v>77730</c:v>
                </c:pt>
                <c:pt idx="11">
                  <c:v>78885</c:v>
                </c:pt>
                <c:pt idx="12">
                  <c:v>80564</c:v>
                </c:pt>
                <c:pt idx="13">
                  <c:v>78617</c:v>
                </c:pt>
                <c:pt idx="14">
                  <c:v>77263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F-43AD-9488-836EC57E2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-27"/>
        <c:axId val="1990733552"/>
        <c:axId val="1450393264"/>
      </c:barChart>
      <c:dateAx>
        <c:axId val="199073355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50393264"/>
        <c:crosses val="autoZero"/>
        <c:auto val="1"/>
        <c:lblOffset val="100"/>
        <c:baseTimeUnit val="months"/>
      </c:dateAx>
      <c:valAx>
        <c:axId val="1450393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9073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7</cp:revision>
  <dcterms:created xsi:type="dcterms:W3CDTF">2023-04-11T04:35:00Z</dcterms:created>
  <dcterms:modified xsi:type="dcterms:W3CDTF">2023-04-12T01:03:00Z</dcterms:modified>
</cp:coreProperties>
</file>